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036"/>
        <w:tblW w:w="10485" w:type="dxa"/>
        <w:tblLook w:val="04A0" w:firstRow="1" w:lastRow="0" w:firstColumn="1" w:lastColumn="0" w:noHBand="0" w:noVBand="1"/>
      </w:tblPr>
      <w:tblGrid>
        <w:gridCol w:w="1053"/>
        <w:gridCol w:w="6646"/>
        <w:gridCol w:w="628"/>
        <w:gridCol w:w="510"/>
        <w:gridCol w:w="510"/>
        <w:gridCol w:w="510"/>
        <w:gridCol w:w="628"/>
      </w:tblGrid>
      <w:tr w:rsidR="00693109" w:rsidRPr="007D0F9D" w:rsidTr="00693109">
        <w:trPr>
          <w:trHeight w:val="557"/>
        </w:trPr>
        <w:tc>
          <w:tcPr>
            <w:tcW w:w="1053" w:type="dxa"/>
            <w:tcBorders>
              <w:bottom w:val="single" w:sz="12" w:space="0" w:color="auto"/>
            </w:tcBorders>
          </w:tcPr>
          <w:p w:rsidR="00693109" w:rsidRPr="007D0F9D" w:rsidRDefault="00693109" w:rsidP="00C61408"/>
          <w:p w:rsidR="00693109" w:rsidRPr="007D0F9D" w:rsidRDefault="00693109" w:rsidP="00C61408"/>
          <w:p w:rsidR="00693109" w:rsidRPr="007D0F9D" w:rsidRDefault="00693109" w:rsidP="00C61408"/>
        </w:tc>
        <w:tc>
          <w:tcPr>
            <w:tcW w:w="6646" w:type="dxa"/>
            <w:tcBorders>
              <w:bottom w:val="single" w:sz="12" w:space="0" w:color="auto"/>
            </w:tcBorders>
          </w:tcPr>
          <w:p w:rsidR="00693109" w:rsidRPr="007D0F9D" w:rsidRDefault="00693109" w:rsidP="00C61408">
            <w:pPr>
              <w:jc w:val="center"/>
            </w:pPr>
            <w:r>
              <w:rPr>
                <w:sz w:val="24"/>
              </w:rPr>
              <w:t>Year 6</w:t>
            </w:r>
            <w:r w:rsidRPr="007D0F9D">
              <w:rPr>
                <w:sz w:val="24"/>
              </w:rPr>
              <w:t xml:space="preserve"> Objectives</w:t>
            </w: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bottom w:val="single" w:sz="12" w:space="0" w:color="auto"/>
              <w:right w:val="single" w:sz="4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left w:val="single" w:sz="4" w:space="0" w:color="auto"/>
              <w:bottom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bottom w:val="single" w:sz="12" w:space="0" w:color="auto"/>
            </w:tcBorders>
          </w:tcPr>
          <w:p w:rsidR="00693109" w:rsidRPr="007D0F9D" w:rsidRDefault="00693109" w:rsidP="00C61408"/>
        </w:tc>
        <w:tc>
          <w:tcPr>
            <w:tcW w:w="628" w:type="dxa"/>
            <w:tcBorders>
              <w:bottom w:val="single" w:sz="12" w:space="0" w:color="auto"/>
            </w:tcBorders>
          </w:tcPr>
          <w:p w:rsidR="00693109" w:rsidRPr="007D0F9D" w:rsidRDefault="00693109" w:rsidP="00C61408"/>
        </w:tc>
      </w:tr>
      <w:tr w:rsidR="00693109" w:rsidRPr="007D0F9D" w:rsidTr="00693109">
        <w:trPr>
          <w:trHeight w:val="465"/>
        </w:trPr>
        <w:tc>
          <w:tcPr>
            <w:tcW w:w="1053" w:type="dxa"/>
            <w:vMerge w:val="restart"/>
            <w:tcBorders>
              <w:top w:val="single" w:sz="12" w:space="0" w:color="auto"/>
            </w:tcBorders>
            <w:textDirection w:val="btLr"/>
          </w:tcPr>
          <w:p w:rsidR="00693109" w:rsidRPr="00A73013" w:rsidRDefault="00693109" w:rsidP="00C61408">
            <w:pPr>
              <w:ind w:left="113" w:right="113"/>
              <w:jc w:val="center"/>
              <w:rPr>
                <w:sz w:val="24"/>
              </w:rPr>
            </w:pPr>
            <w:r w:rsidRPr="00A73013">
              <w:rPr>
                <w:sz w:val="24"/>
              </w:rPr>
              <w:t>Working Towards</w:t>
            </w:r>
          </w:p>
        </w:tc>
        <w:tc>
          <w:tcPr>
            <w:tcW w:w="6646" w:type="dxa"/>
            <w:tcBorders>
              <w:top w:val="single" w:sz="12" w:space="0" w:color="auto"/>
            </w:tcBorders>
          </w:tcPr>
          <w:p w:rsidR="00693109" w:rsidRPr="007D0F9D" w:rsidRDefault="00693109" w:rsidP="00693109">
            <w:r>
              <w:t>Write for a range of purposes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628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</w:tr>
      <w:tr w:rsidR="00693109" w:rsidRPr="007D0F9D" w:rsidTr="00693109">
        <w:trPr>
          <w:trHeight w:val="460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693109" w:rsidRDefault="00693109" w:rsidP="00C61408">
            <w:r w:rsidRPr="00693109">
              <w:t>Use paragraphs to organise ideas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460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693109" w:rsidP="00C61408">
            <w:r>
              <w:t>In narratives, describe settings and characters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460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693109" w:rsidP="00C61408">
            <w:r>
              <w:t>In non-narrative writing, use simple devices to structure the writing and support the reader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460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693109" w:rsidP="00C61408">
            <w:r>
              <w:t xml:space="preserve">Use capital letters, full stops, question marks, commas for lists and apostrophes for contraction </w:t>
            </w:r>
            <w:r w:rsidRPr="00693109">
              <w:rPr>
                <w:b/>
              </w:rPr>
              <w:t>mostly</w:t>
            </w:r>
            <w:r>
              <w:t xml:space="preserve"> correctly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460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693109" w:rsidP="00C61408">
            <w:r>
              <w:t xml:space="preserve">Spell correctly </w:t>
            </w:r>
            <w:r w:rsidRPr="00693109">
              <w:rPr>
                <w:b/>
              </w:rPr>
              <w:t>most</w:t>
            </w:r>
            <w:r>
              <w:t xml:space="preserve"> words from the year 3/ year 4 spelling list, and </w:t>
            </w:r>
            <w:r w:rsidRPr="00693109">
              <w:rPr>
                <w:b/>
              </w:rPr>
              <w:t>some</w:t>
            </w:r>
            <w:r>
              <w:t xml:space="preserve"> words from the year 5/ year 6 spelling list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460"/>
        </w:trPr>
        <w:tc>
          <w:tcPr>
            <w:tcW w:w="1053" w:type="dxa"/>
            <w:vMerge/>
            <w:tcBorders>
              <w:bottom w:val="single" w:sz="12" w:space="0" w:color="auto"/>
            </w:tcBorders>
          </w:tcPr>
          <w:p w:rsidR="00693109" w:rsidRPr="007D0F9D" w:rsidRDefault="00693109" w:rsidP="00C61408"/>
        </w:tc>
        <w:tc>
          <w:tcPr>
            <w:tcW w:w="6646" w:type="dxa"/>
            <w:tcBorders>
              <w:bottom w:val="single" w:sz="12" w:space="0" w:color="auto"/>
            </w:tcBorders>
          </w:tcPr>
          <w:p w:rsidR="00693109" w:rsidRPr="007D0F9D" w:rsidRDefault="00693109" w:rsidP="00693109">
            <w:r>
              <w:t xml:space="preserve">Write legibly </w:t>
            </w: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bottom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bottom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bottom w:val="single" w:sz="12" w:space="0" w:color="auto"/>
            </w:tcBorders>
          </w:tcPr>
          <w:p w:rsidR="00693109" w:rsidRPr="007D0F9D" w:rsidRDefault="00693109" w:rsidP="00C61408"/>
        </w:tc>
        <w:tc>
          <w:tcPr>
            <w:tcW w:w="628" w:type="dxa"/>
            <w:tcBorders>
              <w:bottom w:val="single" w:sz="12" w:space="0" w:color="auto"/>
            </w:tcBorders>
          </w:tcPr>
          <w:p w:rsidR="00693109" w:rsidRPr="007D0F9D" w:rsidRDefault="00693109" w:rsidP="00C61408"/>
        </w:tc>
      </w:tr>
      <w:tr w:rsidR="00693109" w:rsidRPr="007D0F9D" w:rsidTr="00693109">
        <w:trPr>
          <w:trHeight w:val="275"/>
        </w:trPr>
        <w:tc>
          <w:tcPr>
            <w:tcW w:w="1053" w:type="dxa"/>
            <w:vMerge w:val="restart"/>
            <w:tcBorders>
              <w:top w:val="single" w:sz="12" w:space="0" w:color="auto"/>
            </w:tcBorders>
            <w:textDirection w:val="btLr"/>
          </w:tcPr>
          <w:p w:rsidR="00693109" w:rsidRPr="00A73013" w:rsidRDefault="00693109" w:rsidP="00C61408">
            <w:pPr>
              <w:ind w:left="113" w:right="113"/>
              <w:jc w:val="center"/>
              <w:rPr>
                <w:sz w:val="24"/>
              </w:rPr>
            </w:pPr>
            <w:r w:rsidRPr="00A73013">
              <w:rPr>
                <w:sz w:val="24"/>
              </w:rPr>
              <w:t>Expected Standard</w:t>
            </w:r>
          </w:p>
          <w:p w:rsidR="00693109" w:rsidRPr="007D0F9D" w:rsidRDefault="00693109" w:rsidP="00C61408">
            <w:pPr>
              <w:ind w:left="113" w:right="113"/>
            </w:pPr>
          </w:p>
          <w:p w:rsidR="00693109" w:rsidRPr="007D0F9D" w:rsidRDefault="00693109" w:rsidP="00C61408">
            <w:pPr>
              <w:ind w:left="113" w:right="113"/>
            </w:pPr>
          </w:p>
          <w:p w:rsidR="00693109" w:rsidRPr="007D0F9D" w:rsidRDefault="00693109" w:rsidP="00C61408">
            <w:pPr>
              <w:ind w:left="113" w:right="113"/>
            </w:pPr>
          </w:p>
        </w:tc>
        <w:tc>
          <w:tcPr>
            <w:tcW w:w="6646" w:type="dxa"/>
            <w:tcBorders>
              <w:top w:val="single" w:sz="12" w:space="0" w:color="auto"/>
            </w:tcBorders>
          </w:tcPr>
          <w:p w:rsidR="00693109" w:rsidRPr="007D0F9D" w:rsidRDefault="00693109" w:rsidP="00693109">
            <w:r w:rsidRPr="007D0F9D">
              <w:t xml:space="preserve">Write </w:t>
            </w:r>
            <w:r>
              <w:t>effectively for a range of purposes and audiences, selecting language that shows good awareness of the reader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628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</w:tr>
      <w:tr w:rsidR="00693109" w:rsidRPr="007D0F9D" w:rsidTr="00693109">
        <w:trPr>
          <w:trHeight w:val="268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693109" w:rsidP="00C61408">
            <w:r>
              <w:t xml:space="preserve">In narratives, describe settings, characters and atmosphere 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268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693109" w:rsidP="00693109">
            <w:r w:rsidRPr="007D0F9D">
              <w:t xml:space="preserve"> </w:t>
            </w:r>
            <w:r>
              <w:t xml:space="preserve">Integrate dialogue in narratives to convey character and advance action 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268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693109" w:rsidP="00C61408">
            <w:r>
              <w:t>Select vocabulary and grammatical structures that reflect what the writing requires, doing this mostly appropriately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268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693109" w:rsidP="00C61408">
            <w:r>
              <w:t xml:space="preserve">Use a range of devices to build cohesion within and across paragraphs 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268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693109" w:rsidP="00C61408">
            <w:r>
              <w:t xml:space="preserve">Use verb tenses consistently and correctly throughout their writing 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268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693109" w:rsidP="00C61408">
            <w:r>
              <w:t>Use the range of punctuation t</w:t>
            </w:r>
            <w:r w:rsidR="00B2522A">
              <w:t xml:space="preserve">aught at key stage 2 </w:t>
            </w:r>
            <w:r w:rsidR="00B2522A" w:rsidRPr="00B2522A">
              <w:rPr>
                <w:b/>
              </w:rPr>
              <w:t>mostly</w:t>
            </w:r>
            <w:r w:rsidR="00B2522A">
              <w:t xml:space="preserve"> correctly 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268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B2522A" w:rsidP="00C61408">
            <w:r>
              <w:t>Spell correctly most words from year 5/ year 6 spelling list, and use a dictionary to check the spelling of uncommon or more ambitious vocabulary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268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</w:tcPr>
          <w:p w:rsidR="00693109" w:rsidRPr="007D0F9D" w:rsidRDefault="00B2522A" w:rsidP="00C61408">
            <w:r>
              <w:t xml:space="preserve">Maintain legibility in joined handwriting when writing at speed 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585"/>
        </w:trPr>
        <w:tc>
          <w:tcPr>
            <w:tcW w:w="1053" w:type="dxa"/>
            <w:vMerge w:val="restart"/>
            <w:tcBorders>
              <w:top w:val="single" w:sz="12" w:space="0" w:color="auto"/>
            </w:tcBorders>
            <w:textDirection w:val="btLr"/>
          </w:tcPr>
          <w:p w:rsidR="00693109" w:rsidRPr="00A73013" w:rsidRDefault="00693109" w:rsidP="00C61408">
            <w:pPr>
              <w:ind w:left="113" w:right="113"/>
              <w:jc w:val="center"/>
              <w:rPr>
                <w:sz w:val="24"/>
              </w:rPr>
            </w:pPr>
            <w:r w:rsidRPr="00A73013">
              <w:rPr>
                <w:sz w:val="24"/>
              </w:rPr>
              <w:t>Greater Depth</w:t>
            </w:r>
          </w:p>
          <w:p w:rsidR="00693109" w:rsidRPr="007D0F9D" w:rsidRDefault="00693109" w:rsidP="00C61408">
            <w:pPr>
              <w:ind w:left="113" w:right="113"/>
            </w:pPr>
          </w:p>
          <w:p w:rsidR="00693109" w:rsidRPr="007D0F9D" w:rsidRDefault="00693109" w:rsidP="00C61408">
            <w:pPr>
              <w:ind w:left="113" w:right="113"/>
            </w:pPr>
          </w:p>
        </w:tc>
        <w:tc>
          <w:tcPr>
            <w:tcW w:w="6646" w:type="dxa"/>
            <w:tcBorders>
              <w:top w:val="single" w:sz="12" w:space="0" w:color="auto"/>
              <w:bottom w:val="single" w:sz="4" w:space="0" w:color="auto"/>
            </w:tcBorders>
          </w:tcPr>
          <w:p w:rsidR="00693109" w:rsidRPr="007D0F9D" w:rsidRDefault="00B2522A" w:rsidP="00C61408">
            <w:r>
              <w:t>Write effectively for a range of purposes and audiences, selecting the appropriate form and drawing independently on what they have read as models for their own writing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510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  <w:tc>
          <w:tcPr>
            <w:tcW w:w="628" w:type="dxa"/>
            <w:tcBorders>
              <w:top w:val="single" w:sz="12" w:space="0" w:color="auto"/>
            </w:tcBorders>
          </w:tcPr>
          <w:p w:rsidR="00693109" w:rsidRPr="007D0F9D" w:rsidRDefault="00693109" w:rsidP="00C61408"/>
        </w:tc>
      </w:tr>
      <w:tr w:rsidR="00693109" w:rsidRPr="007D0F9D" w:rsidTr="00693109">
        <w:trPr>
          <w:trHeight w:val="582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:rsidR="00693109" w:rsidRPr="007D0F9D" w:rsidRDefault="00B2522A" w:rsidP="00C61408">
            <w:r>
              <w:t xml:space="preserve">Distinguish between the language of speech and writing and choose the appropriate register 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582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:rsidR="00693109" w:rsidRPr="007D0F9D" w:rsidRDefault="00B2522A" w:rsidP="00C61408">
            <w:r>
              <w:t>Exercise an assured and conscious control over levels of formality, particularly through manipulating grammar and vocabulary to achieve this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  <w:tr w:rsidR="00693109" w:rsidRPr="007D0F9D" w:rsidTr="00693109">
        <w:trPr>
          <w:trHeight w:val="582"/>
        </w:trPr>
        <w:tc>
          <w:tcPr>
            <w:tcW w:w="1053" w:type="dxa"/>
            <w:vMerge/>
          </w:tcPr>
          <w:p w:rsidR="00693109" w:rsidRPr="007D0F9D" w:rsidRDefault="00693109" w:rsidP="00C61408"/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</w:tcPr>
          <w:p w:rsidR="00693109" w:rsidRPr="007D0F9D" w:rsidRDefault="00B2522A" w:rsidP="00C61408">
            <w:r>
              <w:t xml:space="preserve">Use a range of punctuation taught at key stage 2 correctly and when necessary, use such punctuation precisely to enhance meaning and avoid ambiguity </w:t>
            </w:r>
          </w:p>
        </w:tc>
        <w:tc>
          <w:tcPr>
            <w:tcW w:w="628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510" w:type="dxa"/>
          </w:tcPr>
          <w:p w:rsidR="00693109" w:rsidRPr="007D0F9D" w:rsidRDefault="00693109" w:rsidP="00C61408"/>
        </w:tc>
        <w:tc>
          <w:tcPr>
            <w:tcW w:w="628" w:type="dxa"/>
          </w:tcPr>
          <w:p w:rsidR="00693109" w:rsidRPr="007D0F9D" w:rsidRDefault="00693109" w:rsidP="00C61408"/>
        </w:tc>
      </w:tr>
    </w:tbl>
    <w:p w:rsidR="00693109" w:rsidRDefault="00693109" w:rsidP="00693109">
      <w:bookmarkStart w:id="0" w:name="_GoBack"/>
      <w:bookmarkEnd w:id="0"/>
    </w:p>
    <w:p w:rsidR="0042520D" w:rsidRDefault="0042520D"/>
    <w:sectPr w:rsidR="0042520D" w:rsidSect="007C6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09"/>
    <w:rsid w:val="0042520D"/>
    <w:rsid w:val="00693109"/>
    <w:rsid w:val="00B2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DB0B-DDA5-4FC0-8165-BB2B13FB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1</cp:revision>
  <dcterms:created xsi:type="dcterms:W3CDTF">2018-10-18T13:15:00Z</dcterms:created>
  <dcterms:modified xsi:type="dcterms:W3CDTF">2018-10-18T13:33:00Z</dcterms:modified>
</cp:coreProperties>
</file>