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390775E2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bookmarkStart w:id="0" w:name="_GoBack"/>
      <w:bookmarkEnd w:id="0"/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5BA8587F" w:rsidR="002462E6" w:rsidRDefault="00763687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182ED73A" wp14:editId="1985DB2B">
            <wp:extent cx="6645910" cy="43414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310E6AAF" w:rsidR="002462E6" w:rsidRPr="002462E6" w:rsidRDefault="00763687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28B70467" wp14:editId="690E0DE0">
            <wp:simplePos x="0" y="0"/>
            <wp:positionH relativeFrom="margin">
              <wp:posOffset>2705100</wp:posOffset>
            </wp:positionH>
            <wp:positionV relativeFrom="paragraph">
              <wp:posOffset>227511</wp:posOffset>
            </wp:positionV>
            <wp:extent cx="4033339" cy="1905582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339" cy="1905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793CEAF3" w:rsidR="002462E6" w:rsidRPr="002462E6" w:rsidRDefault="00763687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2D3C1EBD" wp14:editId="727F8B5D">
            <wp:simplePos x="0" y="0"/>
            <wp:positionH relativeFrom="column">
              <wp:posOffset>0</wp:posOffset>
            </wp:positionH>
            <wp:positionV relativeFrom="paragraph">
              <wp:posOffset>254544</wp:posOffset>
            </wp:positionV>
            <wp:extent cx="2600325" cy="3190875"/>
            <wp:effectExtent l="0" t="0" r="9525" b="9525"/>
            <wp:wrapTight wrapText="bothSides">
              <wp:wrapPolygon edited="0">
                <wp:start x="0" y="0"/>
                <wp:lineTo x="0" y="21536"/>
                <wp:lineTo x="21521" y="21536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221275F5" w:rsidR="002462E6" w:rsidRDefault="00763687" w:rsidP="00763687">
      <w:pPr>
        <w:tabs>
          <w:tab w:val="left" w:pos="4217"/>
        </w:tabs>
        <w:spacing w:line="240" w:lineRule="auto"/>
      </w:pPr>
      <w:r>
        <w:tab/>
      </w:r>
    </w:p>
    <w:p w14:paraId="3B4F5D53" w14:textId="61EF8795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8512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41CDF346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B781319" w14:textId="6F0E77B2" w:rsidR="002957D7" w:rsidRP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511F9BF5" w14:textId="53BC2D5D" w:rsidR="007B0246" w:rsidRDefault="00763687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75252CA9" wp14:editId="7D80FB9C">
            <wp:extent cx="6672943" cy="416308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722"/>
                    <a:stretch/>
                  </pic:blipFill>
                  <pic:spPr bwMode="auto">
                    <a:xfrm>
                      <a:off x="0" y="0"/>
                      <a:ext cx="6682670" cy="416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17B61" w14:textId="41E7B578" w:rsidR="007B0246" w:rsidRDefault="000C75FB" w:rsidP="002462E6">
      <w:pPr>
        <w:spacing w:line="240" w:lineRule="auto"/>
        <w:rPr>
          <w:rFonts w:ascii="Twinkl Thin" w:hAnsi="Twinkl Thin"/>
          <w:b/>
        </w:rPr>
      </w:pPr>
      <w:r w:rsidRPr="000C75FB">
        <w:rPr>
          <w:noProof/>
          <w:lang w:eastAsia="en-GB"/>
        </w:rPr>
        <w:t xml:space="preserve">  </w:t>
      </w:r>
      <w:r w:rsidR="007B0246" w:rsidRPr="007B0246">
        <w:rPr>
          <w:rFonts w:ascii="Twinkl Thin" w:hAnsi="Twinkl Thin"/>
          <w:b/>
        </w:rPr>
        <w:t>SPAG</w:t>
      </w:r>
      <w:r w:rsidR="007B0246">
        <w:rPr>
          <w:rFonts w:ascii="Twinkl Thin" w:hAnsi="Twinkl Thin"/>
          <w:b/>
        </w:rPr>
        <w:t>: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 xml:space="preserve">  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>Spellings to learn:</w:t>
      </w:r>
      <w:r w:rsidR="00B221FA" w:rsidRPr="00B221FA">
        <w:rPr>
          <w:noProof/>
          <w:lang w:eastAsia="en-GB"/>
        </w:rPr>
        <w:t xml:space="preserve"> </w:t>
      </w:r>
    </w:p>
    <w:p w14:paraId="7AD3720D" w14:textId="6775B07F" w:rsidR="007564FC" w:rsidRDefault="00763687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BDF4E92" wp14:editId="56E046AF">
            <wp:simplePos x="0" y="0"/>
            <wp:positionH relativeFrom="column">
              <wp:posOffset>10795</wp:posOffset>
            </wp:positionH>
            <wp:positionV relativeFrom="paragraph">
              <wp:posOffset>46264</wp:posOffset>
            </wp:positionV>
            <wp:extent cx="3400425" cy="41052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B8D0A67" wp14:editId="7582F109">
            <wp:simplePos x="0" y="0"/>
            <wp:positionH relativeFrom="column">
              <wp:posOffset>4167777</wp:posOffset>
            </wp:positionH>
            <wp:positionV relativeFrom="paragraph">
              <wp:posOffset>13335</wp:posOffset>
            </wp:positionV>
            <wp:extent cx="2416628" cy="4225724"/>
            <wp:effectExtent l="0" t="0" r="3175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28" cy="422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DB687" w14:textId="7AC592C9" w:rsidR="00B221FA" w:rsidRDefault="00B221FA" w:rsidP="002462E6">
      <w:pPr>
        <w:spacing w:line="240" w:lineRule="auto"/>
        <w:rPr>
          <w:rFonts w:ascii="Twinkl Thin" w:hAnsi="Twinkl Thin"/>
          <w:b/>
        </w:rPr>
      </w:pPr>
    </w:p>
    <w:p w14:paraId="6B941769" w14:textId="2114961A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3EB7DC30" w14:textId="4DBD55BE" w:rsidR="007B0246" w:rsidRPr="007B0246" w:rsidRDefault="007B0246" w:rsidP="002462E6">
      <w:pPr>
        <w:spacing w:line="240" w:lineRule="auto"/>
        <w:rPr>
          <w:rFonts w:ascii="Twinkl Thin" w:hAnsi="Twinkl Thin"/>
          <w:b/>
        </w:rPr>
      </w:pPr>
    </w:p>
    <w:p w14:paraId="76C1AE5E" w14:textId="7D8E0ECF" w:rsidR="007564FC" w:rsidRDefault="007564FC" w:rsidP="002462E6">
      <w:pPr>
        <w:spacing w:line="240" w:lineRule="auto"/>
      </w:pPr>
    </w:p>
    <w:p w14:paraId="74439771" w14:textId="3A9E56D3" w:rsidR="007564FC" w:rsidRPr="007564FC" w:rsidRDefault="007564FC" w:rsidP="00B221FA">
      <w:pPr>
        <w:rPr>
          <w:rFonts w:ascii="Twinkl Cursive Looped Light" w:hAnsi="Twinkl Cursive Looped Light"/>
          <w:b/>
        </w:rPr>
      </w:pPr>
    </w:p>
    <w:sectPr w:rsidR="007564FC" w:rsidRPr="007564FC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69B" w14:textId="77777777" w:rsidR="00B97600" w:rsidRDefault="00B97600" w:rsidP="00B97600">
      <w:pPr>
        <w:spacing w:after="0" w:line="240" w:lineRule="auto"/>
      </w:pPr>
      <w:r>
        <w:separator/>
      </w:r>
    </w:p>
  </w:endnote>
  <w:endnote w:type="continuationSeparator" w:id="0">
    <w:p w14:paraId="0162206B" w14:textId="77777777" w:rsidR="00B97600" w:rsidRDefault="00B97600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45C2" w14:textId="77777777" w:rsidR="00B97600" w:rsidRDefault="00B97600" w:rsidP="00B97600">
      <w:pPr>
        <w:spacing w:after="0" w:line="240" w:lineRule="auto"/>
      </w:pPr>
      <w:r>
        <w:separator/>
      </w:r>
    </w:p>
  </w:footnote>
  <w:footnote w:type="continuationSeparator" w:id="0">
    <w:p w14:paraId="1FA6B3A0" w14:textId="77777777" w:rsidR="00B97600" w:rsidRDefault="00B97600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68FD88E4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763687">
      <w:rPr>
        <w:rFonts w:ascii="Twinkl Thin" w:hAnsi="Twinkl Thin"/>
        <w:b/>
        <w:color w:val="000000" w:themeColor="text1"/>
        <w:lang w:val="en-US"/>
      </w:rPr>
      <w:t>in: 20</w:t>
    </w:r>
    <w:r w:rsidR="007564FC">
      <w:rPr>
        <w:rFonts w:ascii="Twinkl Thin" w:hAnsi="Twinkl Thin"/>
        <w:b/>
        <w:color w:val="000000" w:themeColor="text1"/>
        <w:lang w:val="en-US"/>
      </w:rPr>
      <w:t>.11</w:t>
    </w:r>
    <w:r w:rsidRPr="007B0246">
      <w:rPr>
        <w:rFonts w:ascii="Twinkl Thin" w:hAnsi="Twinkl Thin"/>
        <w:b/>
        <w:color w:val="000000" w:themeColor="text1"/>
        <w:lang w:val="en-US"/>
      </w:rPr>
      <w:t>.23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57D5"/>
    <w:rsid w:val="000C2B86"/>
    <w:rsid w:val="000C75FB"/>
    <w:rsid w:val="000E34FC"/>
    <w:rsid w:val="002462E6"/>
    <w:rsid w:val="002957D7"/>
    <w:rsid w:val="007564FC"/>
    <w:rsid w:val="00763687"/>
    <w:rsid w:val="007B0246"/>
    <w:rsid w:val="008C77D2"/>
    <w:rsid w:val="009C621D"/>
    <w:rsid w:val="00B221FA"/>
    <w:rsid w:val="00B97600"/>
    <w:rsid w:val="00C16E5C"/>
    <w:rsid w:val="00E244C9"/>
    <w:rsid w:val="00E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5" ma:contentTypeDescription="Create a new document." ma:contentTypeScope="" ma:versionID="ddeb96eb609732e6fb2bf0694342666e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940b9a4996744fa719d41c5f22364d7b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F1BB-7351-4FC3-BB39-A4A72FB9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C4CDE-1432-44F5-8CED-26895AC92B30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4b9961b-b023-45ca-ba96-e5cad97eff6c"/>
    <ds:schemaRef ds:uri="http://purl.org/dc/elements/1.1/"/>
    <ds:schemaRef ds:uri="7e20ec35-8b10-46d0-8c49-0e3648dcaa1e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0EC1F3-699E-4F9B-BBE4-5336883B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3</cp:revision>
  <dcterms:created xsi:type="dcterms:W3CDTF">2023-10-17T13:58:00Z</dcterms:created>
  <dcterms:modified xsi:type="dcterms:W3CDTF">2023-10-17T16:08:00Z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